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D2" w:rsidRDefault="006E55A1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Klimasteuerung </w:t>
      </w:r>
      <w:r w:rsidR="00967DEC">
        <w:rPr>
          <w:rFonts w:ascii="Times New Roman" w:hAnsi="Times New Roman"/>
          <w:sz w:val="24"/>
          <w:szCs w:val="24"/>
        </w:rPr>
        <w:t>KST-2</w:t>
      </w:r>
      <w:r w:rsidR="004731D2">
        <w:rPr>
          <w:rFonts w:ascii="Times New Roman" w:hAnsi="Times New Roman"/>
          <w:sz w:val="24"/>
          <w:szCs w:val="24"/>
        </w:rPr>
        <w:t xml:space="preserve">0 </w:t>
      </w:r>
      <w:r w:rsidR="00602853">
        <w:rPr>
          <w:rFonts w:ascii="Times New Roman" w:hAnsi="Times New Roman"/>
          <w:sz w:val="24"/>
          <w:szCs w:val="24"/>
        </w:rPr>
        <w:t xml:space="preserve">Vento </w:t>
      </w:r>
      <w:r w:rsidR="004731D2">
        <w:rPr>
          <w:rFonts w:ascii="Times New Roman" w:hAnsi="Times New Roman"/>
          <w:sz w:val="24"/>
          <w:szCs w:val="24"/>
        </w:rPr>
        <w:t>– dezentrale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Lüftungssteuerung</w:t>
      </w:r>
      <w:r w:rsidR="004731D2">
        <w:rPr>
          <w:rFonts w:ascii="Times New Roman" w:hAnsi="Times New Roman"/>
          <w:sz w:val="24"/>
          <w:szCs w:val="24"/>
        </w:rPr>
        <w:t xml:space="preserve">, Entfeuchtungssteuerung mit </w:t>
      </w:r>
      <w:proofErr w:type="spellStart"/>
      <w:r w:rsidR="004731D2">
        <w:rPr>
          <w:rFonts w:ascii="Times New Roman" w:hAnsi="Times New Roman"/>
          <w:i/>
          <w:iCs/>
          <w:sz w:val="24"/>
          <w:szCs w:val="24"/>
        </w:rPr>
        <w:t>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Controlled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Technologie</w:t>
      </w:r>
      <w:r w:rsidR="004731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731D2">
        <w:rPr>
          <w:rFonts w:ascii="Times New Roman" w:hAnsi="Times New Roman"/>
          <w:i/>
          <w:iCs/>
          <w:sz w:val="24"/>
          <w:szCs w:val="24"/>
        </w:rPr>
        <w:t>aH</w:t>
      </w:r>
      <w:proofErr w:type="spellEnd"/>
      <w:r w:rsidR="004731D2">
        <w:rPr>
          <w:rFonts w:ascii="Times New Roman" w:hAnsi="Times New Roman"/>
          <w:sz w:val="24"/>
          <w:szCs w:val="24"/>
        </w:rPr>
        <w:t>*-</w:t>
      </w:r>
      <w:r w:rsidR="004731D2">
        <w:rPr>
          <w:rFonts w:ascii="Times New Roman" w:hAnsi="Times New Roman"/>
          <w:i/>
          <w:iCs/>
          <w:sz w:val="24"/>
          <w:szCs w:val="24"/>
        </w:rPr>
        <w:t>a</w:t>
      </w:r>
      <w:r w:rsidR="004731D2">
        <w:rPr>
          <w:rFonts w:ascii="Times New Roman" w:hAnsi="Times New Roman"/>
          <w:sz w:val="24"/>
          <w:szCs w:val="24"/>
        </w:rPr>
        <w:t xml:space="preserve">bsolute </w:t>
      </w:r>
      <w:proofErr w:type="spellStart"/>
      <w:r w:rsidR="004731D2">
        <w:rPr>
          <w:rFonts w:ascii="Times New Roman" w:hAnsi="Times New Roman"/>
          <w:i/>
          <w:iCs/>
          <w:sz w:val="24"/>
          <w:szCs w:val="24"/>
        </w:rPr>
        <w:t>H</w:t>
      </w:r>
      <w:r w:rsidR="004731D2">
        <w:rPr>
          <w:rFonts w:ascii="Times New Roman" w:hAnsi="Times New Roman"/>
          <w:sz w:val="24"/>
          <w:szCs w:val="24"/>
        </w:rPr>
        <w:t>umidity</w:t>
      </w:r>
      <w:proofErr w:type="spellEnd"/>
      <w:r w:rsidR="004731D2">
        <w:rPr>
          <w:rFonts w:ascii="Times New Roman" w:hAnsi="Times New Roman"/>
          <w:sz w:val="24"/>
          <w:szCs w:val="24"/>
        </w:rPr>
        <w:t xml:space="preserve"> / absolute Feuchte)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6E55A1" w:rsidRDefault="00967DEC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KST-2</w:t>
      </w:r>
      <w:r w:rsidR="004731D2">
        <w:rPr>
          <w:rFonts w:ascii="Times New Roman" w:hAnsi="Times New Roman"/>
          <w:sz w:val="24"/>
          <w:szCs w:val="24"/>
        </w:rPr>
        <w:t xml:space="preserve">0 </w:t>
      </w:r>
      <w:r w:rsidR="00602853">
        <w:rPr>
          <w:rFonts w:ascii="Times New Roman" w:hAnsi="Times New Roman"/>
          <w:sz w:val="24"/>
          <w:szCs w:val="24"/>
        </w:rPr>
        <w:t xml:space="preserve">Vento </w:t>
      </w:r>
      <w:r w:rsidR="004731D2">
        <w:rPr>
          <w:rFonts w:ascii="Times New Roman" w:hAnsi="Times New Roman"/>
          <w:sz w:val="24"/>
          <w:szCs w:val="24"/>
        </w:rPr>
        <w:t>ist eine klimageführte Steuerung zur bedarfsoptimierten</w:t>
      </w:r>
      <w:r w:rsidR="006E55A1">
        <w:rPr>
          <w:rFonts w:ascii="Times New Roman" w:hAnsi="Times New Roman"/>
          <w:sz w:val="24"/>
          <w:szCs w:val="24"/>
        </w:rPr>
        <w:t>, kontrollierten</w:t>
      </w:r>
      <w:r w:rsidR="004731D2">
        <w:rPr>
          <w:rFonts w:ascii="Times New Roman" w:hAnsi="Times New Roman"/>
          <w:sz w:val="24"/>
          <w:szCs w:val="24"/>
        </w:rPr>
        <w:t xml:space="preserve"> und nutzerunabhängigen Lüftung </w:t>
      </w:r>
      <w:r w:rsidR="006E55A1">
        <w:rPr>
          <w:rFonts w:ascii="Times New Roman" w:hAnsi="Times New Roman"/>
          <w:sz w:val="24"/>
          <w:szCs w:val="24"/>
        </w:rPr>
        <w:t xml:space="preserve">und </w:t>
      </w:r>
      <w:r w:rsidR="004731D2">
        <w:rPr>
          <w:rFonts w:ascii="Times New Roman" w:hAnsi="Times New Roman"/>
          <w:sz w:val="24"/>
          <w:szCs w:val="24"/>
        </w:rPr>
        <w:t xml:space="preserve">Wohnraumlüftung </w:t>
      </w:r>
      <w:r w:rsidR="006E55A1">
        <w:rPr>
          <w:rFonts w:ascii="Times New Roman" w:hAnsi="Times New Roman"/>
          <w:sz w:val="24"/>
          <w:szCs w:val="24"/>
        </w:rPr>
        <w:t>(</w:t>
      </w:r>
      <w:r w:rsidR="004731D2">
        <w:rPr>
          <w:rFonts w:ascii="Times New Roman" w:hAnsi="Times New Roman"/>
          <w:sz w:val="24"/>
          <w:szCs w:val="24"/>
        </w:rPr>
        <w:t>KWL</w:t>
      </w:r>
      <w:r w:rsidR="006E55A1">
        <w:rPr>
          <w:rFonts w:ascii="Times New Roman" w:hAnsi="Times New Roman"/>
          <w:sz w:val="24"/>
          <w:szCs w:val="24"/>
        </w:rPr>
        <w:t>).</w:t>
      </w:r>
    </w:p>
    <w:p w:rsidR="004731D2" w:rsidRDefault="006E55A1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Absolute </w:t>
      </w:r>
      <w:r w:rsidR="004731D2">
        <w:rPr>
          <w:rFonts w:ascii="Times New Roman" w:hAnsi="Times New Roman"/>
          <w:sz w:val="24"/>
          <w:szCs w:val="24"/>
        </w:rPr>
        <w:t>Feuchte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4731D2">
        <w:rPr>
          <w:rFonts w:ascii="Times New Roman" w:hAnsi="Times New Roman"/>
          <w:sz w:val="24"/>
          <w:szCs w:val="24"/>
        </w:rPr>
        <w:t xml:space="preserve">geführte Lüftungssteuerung durch Vergleich </w:t>
      </w:r>
      <w:proofErr w:type="spellStart"/>
      <w:r w:rsidR="004731D2">
        <w:rPr>
          <w:rFonts w:ascii="Times New Roman" w:hAnsi="Times New Roman"/>
          <w:sz w:val="24"/>
          <w:szCs w:val="24"/>
        </w:rPr>
        <w:t>aH</w:t>
      </w:r>
      <w:proofErr w:type="spellEnd"/>
      <w:r w:rsidR="004731D2">
        <w:rPr>
          <w:rFonts w:ascii="Times New Roman" w:hAnsi="Times New Roman"/>
          <w:sz w:val="24"/>
          <w:szCs w:val="24"/>
        </w:rPr>
        <w:t xml:space="preserve"> Außen &gt; </w:t>
      </w:r>
      <w:proofErr w:type="spellStart"/>
      <w:r w:rsidR="004731D2">
        <w:rPr>
          <w:rFonts w:ascii="Times New Roman" w:hAnsi="Times New Roman"/>
          <w:sz w:val="24"/>
          <w:szCs w:val="24"/>
        </w:rPr>
        <w:t>aH</w:t>
      </w:r>
      <w:proofErr w:type="spellEnd"/>
      <w:r w:rsidR="004731D2">
        <w:rPr>
          <w:rFonts w:ascii="Times New Roman" w:hAnsi="Times New Roman"/>
          <w:sz w:val="24"/>
          <w:szCs w:val="24"/>
        </w:rPr>
        <w:t xml:space="preserve"> Innen, 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4731D2" w:rsidRDefault="00967DEC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Steuerung KST-2</w:t>
      </w:r>
      <w:r w:rsidR="004731D2">
        <w:rPr>
          <w:rFonts w:ascii="Times New Roman" w:hAnsi="Times New Roman"/>
          <w:sz w:val="24"/>
          <w:szCs w:val="24"/>
        </w:rPr>
        <w:t xml:space="preserve">0 </w:t>
      </w:r>
      <w:r w:rsidR="00602853">
        <w:rPr>
          <w:rFonts w:ascii="Times New Roman" w:hAnsi="Times New Roman"/>
          <w:sz w:val="24"/>
          <w:szCs w:val="24"/>
        </w:rPr>
        <w:t xml:space="preserve">Vento </w:t>
      </w:r>
      <w:r w:rsidR="004731D2">
        <w:rPr>
          <w:rFonts w:ascii="Times New Roman" w:hAnsi="Times New Roman"/>
          <w:sz w:val="24"/>
          <w:szCs w:val="24"/>
        </w:rPr>
        <w:t xml:space="preserve">steuert mit Hilfe von zwei Schaltausgängen (230 V AC, 500 W) und der intelligenten Steuersoftware Zu- und Abluftelemente, mit denen eine bedarfsoptimierte Raumlüftung </w:t>
      </w:r>
      <w:r w:rsidR="006E55A1">
        <w:rPr>
          <w:rFonts w:ascii="Times New Roman" w:hAnsi="Times New Roman"/>
          <w:sz w:val="24"/>
          <w:szCs w:val="24"/>
        </w:rPr>
        <w:t>und Raum</w:t>
      </w:r>
      <w:r>
        <w:rPr>
          <w:rFonts w:ascii="Times New Roman" w:hAnsi="Times New Roman"/>
          <w:sz w:val="24"/>
          <w:szCs w:val="24"/>
        </w:rPr>
        <w:t xml:space="preserve">entfeuchtung </w:t>
      </w:r>
      <w:r w:rsidR="004731D2">
        <w:rPr>
          <w:rFonts w:ascii="Times New Roman" w:hAnsi="Times New Roman"/>
          <w:sz w:val="24"/>
          <w:szCs w:val="24"/>
        </w:rPr>
        <w:t>erzielt w</w:t>
      </w:r>
      <w:r w:rsidR="006E55A1">
        <w:rPr>
          <w:rFonts w:ascii="Times New Roman" w:hAnsi="Times New Roman"/>
          <w:sz w:val="24"/>
          <w:szCs w:val="24"/>
        </w:rPr>
        <w:t xml:space="preserve">ird. Mit Hilfe von </w:t>
      </w:r>
      <w:r w:rsidR="00176B0A">
        <w:rPr>
          <w:rFonts w:ascii="Times New Roman" w:hAnsi="Times New Roman"/>
          <w:sz w:val="24"/>
          <w:szCs w:val="24"/>
        </w:rPr>
        <w:t xml:space="preserve">getrennten </w:t>
      </w:r>
      <w:r w:rsidR="006E55A1">
        <w:rPr>
          <w:rFonts w:ascii="Times New Roman" w:hAnsi="Times New Roman"/>
          <w:sz w:val="24"/>
          <w:szCs w:val="24"/>
        </w:rPr>
        <w:t xml:space="preserve">Klimafühlern </w:t>
      </w:r>
      <w:r w:rsidR="006E55A1">
        <w:rPr>
          <w:rFonts w:ascii="Times New Roman" w:hAnsi="Times New Roman"/>
          <w:sz w:val="24"/>
          <w:szCs w:val="24"/>
        </w:rPr>
        <w:t xml:space="preserve">für </w:t>
      </w:r>
      <w:r w:rsidR="00176B0A">
        <w:rPr>
          <w:rFonts w:ascii="Times New Roman" w:hAnsi="Times New Roman"/>
          <w:sz w:val="24"/>
          <w:szCs w:val="24"/>
        </w:rPr>
        <w:t xml:space="preserve">den </w:t>
      </w:r>
      <w:r w:rsidR="006E55A1">
        <w:rPr>
          <w:rFonts w:ascii="Times New Roman" w:hAnsi="Times New Roman"/>
          <w:sz w:val="24"/>
          <w:szCs w:val="24"/>
        </w:rPr>
        <w:t>Innen- und Außenbereich</w:t>
      </w:r>
      <w:r w:rsidR="006E55A1">
        <w:rPr>
          <w:rFonts w:ascii="Times New Roman" w:hAnsi="Times New Roman"/>
          <w:sz w:val="24"/>
          <w:szCs w:val="24"/>
        </w:rPr>
        <w:t xml:space="preserve">, </w:t>
      </w:r>
      <w:r w:rsidR="00176B0A">
        <w:rPr>
          <w:rFonts w:ascii="Times New Roman" w:hAnsi="Times New Roman"/>
          <w:sz w:val="24"/>
          <w:szCs w:val="24"/>
        </w:rPr>
        <w:t xml:space="preserve">wird </w:t>
      </w:r>
      <w:r w:rsidR="006E55A1">
        <w:rPr>
          <w:rFonts w:ascii="Times New Roman" w:hAnsi="Times New Roman"/>
          <w:sz w:val="24"/>
          <w:szCs w:val="24"/>
        </w:rPr>
        <w:t xml:space="preserve">die </w:t>
      </w:r>
      <w:r w:rsidR="004731D2">
        <w:rPr>
          <w:rFonts w:ascii="Times New Roman" w:hAnsi="Times New Roman"/>
          <w:sz w:val="24"/>
          <w:szCs w:val="24"/>
        </w:rPr>
        <w:t xml:space="preserve">Temperatur und relative Feuchte gemessen. </w:t>
      </w:r>
    </w:p>
    <w:p w:rsidR="00DE5AB4" w:rsidRDefault="00DE5AB4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aH-Controlled Technologie:</w:t>
      </w:r>
    </w:p>
    <w:p w:rsidR="00176B0A" w:rsidRDefault="00176B0A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Klimasteuerung berechnet</w:t>
      </w:r>
      <w:r w:rsidR="00473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die </w:t>
      </w:r>
      <w:r w:rsidR="004731D2">
        <w:rPr>
          <w:rFonts w:ascii="Times New Roman" w:hAnsi="Times New Roman"/>
          <w:sz w:val="24"/>
          <w:szCs w:val="24"/>
        </w:rPr>
        <w:t xml:space="preserve">absolute Feuchte für INNEN und AUSSEN und </w:t>
      </w:r>
      <w:r>
        <w:rPr>
          <w:rFonts w:ascii="Times New Roman" w:hAnsi="Times New Roman"/>
          <w:sz w:val="24"/>
          <w:szCs w:val="24"/>
        </w:rPr>
        <w:t xml:space="preserve">vergleicht beide </w:t>
      </w:r>
      <w:r w:rsidR="004731D2">
        <w:rPr>
          <w:rFonts w:ascii="Times New Roman" w:hAnsi="Times New Roman"/>
          <w:sz w:val="24"/>
          <w:szCs w:val="24"/>
        </w:rPr>
        <w:t xml:space="preserve">Messwerte. </w:t>
      </w:r>
      <w:r>
        <w:rPr>
          <w:rFonts w:ascii="Times New Roman" w:hAnsi="Times New Roman"/>
          <w:sz w:val="24"/>
          <w:szCs w:val="24"/>
        </w:rPr>
        <w:t>Mit</w:t>
      </w:r>
      <w:r>
        <w:rPr>
          <w:rFonts w:ascii="Times New Roman" w:hAnsi="Times New Roman"/>
          <w:sz w:val="24"/>
          <w:szCs w:val="24"/>
        </w:rPr>
        <w:t xml:space="preserve"> dem Ziel eine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Absenkung der </w:t>
      </w:r>
      <w:r>
        <w:rPr>
          <w:rFonts w:ascii="Times New Roman" w:hAnsi="Times New Roman"/>
          <w:sz w:val="24"/>
          <w:szCs w:val="24"/>
        </w:rPr>
        <w:t>Feuchtigkeit</w:t>
      </w:r>
      <w:r>
        <w:rPr>
          <w:rFonts w:ascii="Times New Roman" w:hAnsi="Times New Roman"/>
          <w:sz w:val="24"/>
          <w:szCs w:val="24"/>
        </w:rPr>
        <w:t xml:space="preserve"> im Innenbereich </w:t>
      </w:r>
      <w:r>
        <w:rPr>
          <w:rFonts w:ascii="Times New Roman" w:hAnsi="Times New Roman"/>
          <w:sz w:val="24"/>
          <w:szCs w:val="24"/>
        </w:rPr>
        <w:t>und der Vermeidung falschen Lüftens, erfolgt i</w:t>
      </w:r>
      <w:r w:rsidR="004731D2">
        <w:rPr>
          <w:rFonts w:ascii="Times New Roman" w:hAnsi="Times New Roman"/>
          <w:sz w:val="24"/>
          <w:szCs w:val="24"/>
        </w:rPr>
        <w:t xml:space="preserve">n Abhängigkeit des Vergleichsergebnisses das Schalten der Lüfter mit Hilfe eines </w:t>
      </w:r>
      <w:r w:rsidR="00602853">
        <w:rPr>
          <w:rFonts w:ascii="Times New Roman" w:hAnsi="Times New Roman"/>
          <w:sz w:val="24"/>
          <w:szCs w:val="24"/>
        </w:rPr>
        <w:t>konfigurierbaren</w:t>
      </w:r>
      <w:r>
        <w:rPr>
          <w:rFonts w:ascii="Times New Roman" w:hAnsi="Times New Roman"/>
          <w:sz w:val="24"/>
          <w:szCs w:val="24"/>
        </w:rPr>
        <w:t xml:space="preserve"> Schaltzyklus (Automatikmodus).</w:t>
      </w:r>
      <w:bookmarkStart w:id="0" w:name="_GoBack"/>
      <w:bookmarkEnd w:id="0"/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Steuerung besitzt</w:t>
      </w:r>
      <w:r w:rsidR="00176B0A" w:rsidRPr="00176B0A">
        <w:rPr>
          <w:rFonts w:ascii="Times New Roman" w:hAnsi="Times New Roman"/>
          <w:sz w:val="24"/>
          <w:szCs w:val="24"/>
        </w:rPr>
        <w:t xml:space="preserve"> </w:t>
      </w:r>
      <w:r w:rsidR="00176B0A">
        <w:rPr>
          <w:rFonts w:ascii="Times New Roman" w:hAnsi="Times New Roman"/>
          <w:sz w:val="24"/>
          <w:szCs w:val="24"/>
        </w:rPr>
        <w:t>Bedientasten</w:t>
      </w:r>
      <w:r w:rsidR="00176B0A">
        <w:rPr>
          <w:rFonts w:ascii="Times New Roman" w:hAnsi="Times New Roman"/>
          <w:sz w:val="24"/>
          <w:szCs w:val="24"/>
        </w:rPr>
        <w:t xml:space="preserve"> </w:t>
      </w:r>
      <w:r w:rsidR="00176B0A">
        <w:rPr>
          <w:rFonts w:ascii="Times New Roman" w:hAnsi="Times New Roman"/>
          <w:sz w:val="24"/>
          <w:szCs w:val="24"/>
        </w:rPr>
        <w:t xml:space="preserve">und </w:t>
      </w:r>
      <w:r w:rsidR="00176B0A">
        <w:rPr>
          <w:rFonts w:ascii="Times New Roman" w:hAnsi="Times New Roman"/>
          <w:sz w:val="24"/>
          <w:szCs w:val="24"/>
        </w:rPr>
        <w:t>ein Display für die Konfigurierung, zur Anzeige von Entfeuchtungserfolgen und aktuellen Messwerten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6E55A1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Zusätzlich</w:t>
      </w:r>
      <w:r w:rsidR="00176B0A">
        <w:rPr>
          <w:rFonts w:ascii="Times New Roman" w:hAnsi="Times New Roman"/>
          <w:sz w:val="24"/>
          <w:szCs w:val="24"/>
        </w:rPr>
        <w:t xml:space="preserve"> integrierte </w:t>
      </w:r>
      <w:r w:rsidR="00176B0A">
        <w:rPr>
          <w:rFonts w:ascii="Times New Roman" w:hAnsi="Times New Roman"/>
          <w:sz w:val="24"/>
          <w:szCs w:val="24"/>
        </w:rPr>
        <w:t>Sonderfunktionen wie Frostschutz, Trockenschutz und Schaltuhrfunktio</w:t>
      </w:r>
      <w:r w:rsidR="00176B0A">
        <w:rPr>
          <w:rFonts w:ascii="Times New Roman" w:hAnsi="Times New Roman"/>
          <w:sz w:val="24"/>
          <w:szCs w:val="24"/>
        </w:rPr>
        <w:t xml:space="preserve">nen (Integrierte Zeitschaltuhr) </w:t>
      </w:r>
      <w:r>
        <w:rPr>
          <w:rFonts w:ascii="Times New Roman" w:hAnsi="Times New Roman"/>
          <w:sz w:val="24"/>
          <w:szCs w:val="24"/>
        </w:rPr>
        <w:t>werden mit Hilfe von einstellbaren Parametern realisiert. Der Bediener kann jederzeit direkt per Tastendruck die Lüfter manuell bedienen und den Automatikmodus unterbrechen</w:t>
      </w:r>
      <w:r w:rsidR="006E55A1">
        <w:rPr>
          <w:rFonts w:ascii="Times New Roman" w:hAnsi="Times New Roman"/>
          <w:sz w:val="24"/>
          <w:szCs w:val="24"/>
        </w:rPr>
        <w:t>.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4731D2" w:rsidRDefault="006E55A1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Betriebsmodi:</w:t>
      </w:r>
    </w:p>
    <w:p w:rsidR="006E55A1" w:rsidRDefault="00176B0A" w:rsidP="006E55A1">
      <w:pPr>
        <w:pStyle w:val="Listenabsatz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Entfeuchtu</w:t>
      </w:r>
      <w:r>
        <w:rPr>
          <w:rFonts w:ascii="Times New Roman" w:hAnsi="Times New Roman"/>
          <w:sz w:val="24"/>
          <w:szCs w:val="24"/>
        </w:rPr>
        <w:t xml:space="preserve">ng: </w:t>
      </w:r>
      <w:r w:rsidR="006E55A1">
        <w:rPr>
          <w:rFonts w:ascii="Times New Roman" w:hAnsi="Times New Roman"/>
          <w:sz w:val="24"/>
          <w:szCs w:val="24"/>
        </w:rPr>
        <w:t xml:space="preserve">Automatisch </w:t>
      </w:r>
      <w:r>
        <w:rPr>
          <w:rFonts w:ascii="Times New Roman" w:hAnsi="Times New Roman"/>
          <w:sz w:val="24"/>
          <w:szCs w:val="24"/>
        </w:rPr>
        <w:t>und kontrolliert</w:t>
      </w:r>
      <w:r w:rsidR="006E55A1">
        <w:rPr>
          <w:rFonts w:ascii="Times New Roman" w:hAnsi="Times New Roman"/>
          <w:sz w:val="24"/>
          <w:szCs w:val="24"/>
        </w:rPr>
        <w:t xml:space="preserve"> in Abhängigkeit des Vergleiches der absoluten Feuchte im Innenraum und Außenbereich</w:t>
      </w:r>
    </w:p>
    <w:p w:rsidR="006E55A1" w:rsidRDefault="006E55A1" w:rsidP="006E55A1">
      <w:pPr>
        <w:pStyle w:val="Listenabsatz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Wohnraumlüftung nach DIN 1946-6</w:t>
      </w:r>
      <w:r w:rsidR="00176B0A">
        <w:rPr>
          <w:rFonts w:ascii="Times New Roman" w:hAnsi="Times New Roman"/>
          <w:sz w:val="24"/>
          <w:szCs w:val="24"/>
        </w:rPr>
        <w:t xml:space="preserve"> (Grundlüftung/Intensivlüftung)</w:t>
      </w:r>
    </w:p>
    <w:p w:rsidR="006E55A1" w:rsidRDefault="006E55A1" w:rsidP="006E55A1">
      <w:pPr>
        <w:pStyle w:val="Listenabsatz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Temperaturabhängige Raumkühlung</w:t>
      </w:r>
    </w:p>
    <w:p w:rsidR="00176B0A" w:rsidRDefault="00176B0A" w:rsidP="00176B0A">
      <w:pPr>
        <w:rPr>
          <w:rFonts w:ascii="Times New Roman" w:hAnsi="Times New Roman"/>
          <w:sz w:val="24"/>
          <w:szCs w:val="24"/>
        </w:rPr>
      </w:pPr>
    </w:p>
    <w:p w:rsidR="00176B0A" w:rsidRDefault="00176B0A" w:rsidP="00176B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Komfort- und Sonderfunktionen:</w:t>
      </w:r>
    </w:p>
    <w:p w:rsidR="00176B0A" w:rsidRDefault="00176B0A" w:rsidP="00176B0A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Trockenschutz</w:t>
      </w:r>
    </w:p>
    <w:p w:rsidR="00176B0A" w:rsidRDefault="00176B0A" w:rsidP="00176B0A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Frostschutz</w:t>
      </w:r>
    </w:p>
    <w:p w:rsidR="00176B0A" w:rsidRPr="00176B0A" w:rsidRDefault="00DE5AB4" w:rsidP="00176B0A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Schaltuhr für klimaunabhängige Lüftung</w:t>
      </w:r>
    </w:p>
    <w:p w:rsidR="006E55A1" w:rsidRDefault="006E55A1" w:rsidP="004731D2">
      <w:pPr>
        <w:rPr>
          <w:rFonts w:ascii="Times New Roman" w:hAnsi="Times New Roman"/>
          <w:sz w:val="24"/>
          <w:szCs w:val="24"/>
        </w:rPr>
      </w:pP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Spannungsversorgung: 230 V AC per Netzkabel</w:t>
      </w:r>
    </w:p>
    <w:p w:rsidR="00176B0A" w:rsidRDefault="00176B0A" w:rsidP="004731D2">
      <w:pPr>
        <w:rPr>
          <w:rFonts w:ascii="Times New Roman" w:hAnsi="Times New Roman"/>
          <w:sz w:val="24"/>
          <w:szCs w:val="24"/>
        </w:rPr>
      </w:pP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Anschlussmöglichkeiten für:</w:t>
      </w:r>
    </w:p>
    <w:p w:rsidR="00602853" w:rsidRP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1-stufige Lüftungsventilatoren (230V AC)</w:t>
      </w:r>
    </w:p>
    <w:p w:rsidR="00602853" w:rsidRP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2-stufige Lüftungsventilatoren (230V AC</w:t>
      </w:r>
    </w:p>
    <w:p w:rsidR="00602853" w:rsidRP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Drehzahlgesteuerte Ventilatoren (0…10V DC)</w:t>
      </w:r>
    </w:p>
    <w:p w:rsidR="00602853" w:rsidRP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Motorbetriebene Fensteröffner (230V AC)</w:t>
      </w:r>
    </w:p>
    <w:p w:rsidR="00602853" w:rsidRP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Lüftungsklappen (bis 48V DC)</w:t>
      </w:r>
    </w:p>
    <w:p w:rsidR="00602853" w:rsidRDefault="00602853" w:rsidP="00602853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2853">
        <w:rPr>
          <w:rFonts w:ascii="Times New Roman" w:hAnsi="Times New Roman"/>
          <w:sz w:val="24"/>
          <w:szCs w:val="24"/>
        </w:rPr>
        <w:t>Trocknungs- und Kühlgeräte (230V AC)</w:t>
      </w:r>
    </w:p>
    <w:p w:rsidR="00DE5AB4" w:rsidRPr="00DE5AB4" w:rsidRDefault="00DE5AB4" w:rsidP="00DE5AB4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>Klimageführte Ansteuerung von motorbetriebenen Fensteröffnern und zahlreichen Ventilatoren auch mit WRG</w:t>
      </w:r>
    </w:p>
    <w:p w:rsidR="00602853" w:rsidRDefault="00602853" w:rsidP="00602853">
      <w:pPr>
        <w:rPr>
          <w:rFonts w:ascii="Times New Roman" w:hAnsi="Times New Roman"/>
          <w:sz w:val="24"/>
          <w:szCs w:val="24"/>
        </w:rPr>
      </w:pPr>
    </w:p>
    <w:p w:rsidR="004731D2" w:rsidRDefault="004731D2" w:rsidP="0060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Klimasensoren</w:t>
      </w:r>
      <w:r w:rsidR="00DE5AB4">
        <w:rPr>
          <w:rFonts w:ascii="Times New Roman" w:hAnsi="Times New Roman"/>
          <w:sz w:val="24"/>
          <w:szCs w:val="24"/>
        </w:rPr>
        <w:t xml:space="preserve"> (integriert oder abgesetzt)</w:t>
      </w:r>
      <w:r>
        <w:rPr>
          <w:rFonts w:ascii="Times New Roman" w:hAnsi="Times New Roman"/>
          <w:sz w:val="24"/>
          <w:szCs w:val="24"/>
        </w:rPr>
        <w:t>:</w:t>
      </w:r>
    </w:p>
    <w:p w:rsidR="004731D2" w:rsidRDefault="00DE5AB4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Messbereiche:</w:t>
      </w:r>
      <w:r>
        <w:rPr>
          <w:rFonts w:ascii="Times New Roman" w:hAnsi="Times New Roman"/>
          <w:sz w:val="24"/>
          <w:szCs w:val="24"/>
        </w:rPr>
        <w:tab/>
      </w:r>
      <w:r w:rsidR="004731D2">
        <w:rPr>
          <w:rFonts w:ascii="Times New Roman" w:hAnsi="Times New Roman"/>
          <w:sz w:val="24"/>
          <w:szCs w:val="24"/>
        </w:rPr>
        <w:t xml:space="preserve">Innen: 0...100 % </w:t>
      </w:r>
      <w:proofErr w:type="spellStart"/>
      <w:r w:rsidR="004731D2">
        <w:rPr>
          <w:rFonts w:ascii="Times New Roman" w:hAnsi="Times New Roman"/>
          <w:sz w:val="24"/>
          <w:szCs w:val="24"/>
        </w:rPr>
        <w:t>rF</w:t>
      </w:r>
      <w:proofErr w:type="spellEnd"/>
      <w:r w:rsidR="004731D2">
        <w:rPr>
          <w:rFonts w:ascii="Times New Roman" w:hAnsi="Times New Roman"/>
          <w:sz w:val="24"/>
          <w:szCs w:val="24"/>
        </w:rPr>
        <w:t xml:space="preserve">; 0...50 °C; </w:t>
      </w:r>
      <w:r w:rsidR="004731D2">
        <w:rPr>
          <w:rFonts w:ascii="Times New Roman" w:hAnsi="Times New Roman"/>
          <w:sz w:val="24"/>
          <w:szCs w:val="24"/>
          <w:lang w:eastAsia="de-DE"/>
        </w:rPr>
        <w:t>Ausgang: digital (</w:t>
      </w:r>
      <w:proofErr w:type="spellStart"/>
      <w:r w:rsidR="004731D2">
        <w:rPr>
          <w:rFonts w:ascii="Times New Roman" w:hAnsi="Times New Roman"/>
          <w:sz w:val="24"/>
          <w:szCs w:val="24"/>
          <w:lang w:eastAsia="de-DE"/>
        </w:rPr>
        <w:t>rF</w:t>
      </w:r>
      <w:proofErr w:type="spellEnd"/>
      <w:r w:rsidR="004731D2">
        <w:rPr>
          <w:rFonts w:ascii="Times New Roman" w:hAnsi="Times New Roman"/>
          <w:sz w:val="24"/>
          <w:szCs w:val="24"/>
          <w:lang w:eastAsia="de-DE"/>
        </w:rPr>
        <w:t>, T)</w:t>
      </w:r>
    </w:p>
    <w:p w:rsidR="004731D2" w:rsidRDefault="00DE5AB4" w:rsidP="004731D2">
      <w:pPr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</w:rPr>
        <w:t xml:space="preserve">Messbereiche: </w:t>
      </w:r>
      <w:r w:rsidR="004731D2">
        <w:rPr>
          <w:rFonts w:ascii="Times New Roman" w:hAnsi="Times New Roman"/>
          <w:sz w:val="24"/>
          <w:szCs w:val="24"/>
          <w:lang w:eastAsia="de-DE"/>
        </w:rPr>
        <w:t xml:space="preserve">Außen: 0...100 % </w:t>
      </w:r>
      <w:proofErr w:type="spellStart"/>
      <w:r w:rsidR="004731D2">
        <w:rPr>
          <w:rFonts w:ascii="Times New Roman" w:hAnsi="Times New Roman"/>
          <w:sz w:val="24"/>
          <w:szCs w:val="24"/>
          <w:lang w:eastAsia="de-DE"/>
        </w:rPr>
        <w:t>rF</w:t>
      </w:r>
      <w:proofErr w:type="spellEnd"/>
      <w:r w:rsidR="004731D2">
        <w:rPr>
          <w:rFonts w:ascii="Times New Roman" w:hAnsi="Times New Roman"/>
          <w:sz w:val="24"/>
          <w:szCs w:val="24"/>
          <w:lang w:eastAsia="de-DE"/>
        </w:rPr>
        <w:t>; -40...+80 °C; Ausgang: digital (</w:t>
      </w:r>
      <w:proofErr w:type="spellStart"/>
      <w:r w:rsidR="004731D2">
        <w:rPr>
          <w:rFonts w:ascii="Times New Roman" w:hAnsi="Times New Roman"/>
          <w:sz w:val="24"/>
          <w:szCs w:val="24"/>
          <w:lang w:eastAsia="de-DE"/>
        </w:rPr>
        <w:t>rF</w:t>
      </w:r>
      <w:proofErr w:type="spellEnd"/>
      <w:r w:rsidR="004731D2">
        <w:rPr>
          <w:rFonts w:ascii="Times New Roman" w:hAnsi="Times New Roman"/>
          <w:sz w:val="24"/>
          <w:szCs w:val="24"/>
          <w:lang w:eastAsia="de-DE"/>
        </w:rPr>
        <w:t>, T)</w:t>
      </w:r>
    </w:p>
    <w:p w:rsidR="00DE5AB4" w:rsidRDefault="00DE5AB4" w:rsidP="004731D2">
      <w:pPr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Messgenauigkeit T: ± 0,2 °C</w:t>
      </w:r>
    </w:p>
    <w:p w:rsidR="004731D2" w:rsidRDefault="004731D2" w:rsidP="004731D2">
      <w:pPr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Messgenauigkeit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rF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>: ± 2 %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Einsatzbedingungen: 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Temperatur: 0...50 °C 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Relative Feuchte: 85 % nicht kondensierend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Schutzklasse: IP 6</w:t>
      </w:r>
      <w:r w:rsidR="00967DEC">
        <w:rPr>
          <w:rFonts w:ascii="Times New Roman" w:hAnsi="Times New Roman"/>
          <w:sz w:val="24"/>
          <w:szCs w:val="24"/>
        </w:rPr>
        <w:t>5</w:t>
      </w:r>
    </w:p>
    <w:p w:rsidR="00967DEC" w:rsidRDefault="00967DEC" w:rsidP="004731D2">
      <w:pPr>
        <w:rPr>
          <w:rFonts w:ascii="Times New Roman" w:hAnsi="Times New Roman"/>
          <w:sz w:val="24"/>
          <w:szCs w:val="24"/>
        </w:rPr>
      </w:pPr>
      <w:r w:rsidRPr="00967DEC">
        <w:rPr>
          <w:rFonts w:ascii="Times New Roman" w:hAnsi="Times New Roman"/>
          <w:sz w:val="24"/>
          <w:szCs w:val="24"/>
        </w:rPr>
        <w:t>EMV / ESD EN 50082-1, EN 50082-2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Abmessungen in mm L x B x H: 160 x </w:t>
      </w:r>
      <w:r w:rsidR="00967DEC">
        <w:rPr>
          <w:rFonts w:ascii="Times New Roman" w:hAnsi="Times New Roman"/>
          <w:sz w:val="24"/>
          <w:szCs w:val="24"/>
        </w:rPr>
        <w:t>90 x 5</w:t>
      </w:r>
      <w:r>
        <w:rPr>
          <w:rFonts w:ascii="Times New Roman" w:hAnsi="Times New Roman"/>
          <w:sz w:val="24"/>
          <w:szCs w:val="24"/>
        </w:rPr>
        <w:t>0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Lieferumfang: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Steuerung KST-</w:t>
      </w:r>
      <w:r w:rsidR="00967DEC">
        <w:rPr>
          <w:rFonts w:ascii="Times New Roman" w:hAnsi="Times New Roman"/>
          <w:sz w:val="24"/>
          <w:szCs w:val="24"/>
        </w:rPr>
        <w:t>20</w:t>
      </w:r>
      <w:r w:rsidR="0002146B">
        <w:rPr>
          <w:rFonts w:ascii="Times New Roman" w:hAnsi="Times New Roman"/>
          <w:sz w:val="24"/>
          <w:szCs w:val="24"/>
        </w:rPr>
        <w:t xml:space="preserve"> Vento</w:t>
      </w:r>
      <w:r w:rsidR="00967DEC">
        <w:rPr>
          <w:rFonts w:ascii="Times New Roman" w:hAnsi="Times New Roman"/>
          <w:sz w:val="24"/>
          <w:szCs w:val="24"/>
        </w:rPr>
        <w:t>, Innenklimafühler</w:t>
      </w:r>
      <w:r>
        <w:rPr>
          <w:rFonts w:ascii="Times New Roman" w:hAnsi="Times New Roman"/>
          <w:sz w:val="24"/>
          <w:szCs w:val="24"/>
        </w:rPr>
        <w:t xml:space="preserve">, Außenklimafühler, Befestigungsmaterial, </w:t>
      </w:r>
      <w:r w:rsidR="00967DEC">
        <w:rPr>
          <w:rFonts w:ascii="Times New Roman" w:hAnsi="Times New Roman"/>
          <w:sz w:val="24"/>
          <w:szCs w:val="24"/>
        </w:rPr>
        <w:t>Montage- und Betriebsanleitung</w:t>
      </w: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</w:p>
    <w:p w:rsidR="004731D2" w:rsidRDefault="004731D2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Fabrikat</w:t>
      </w:r>
    </w:p>
    <w:p w:rsidR="004731D2" w:rsidRDefault="00967DEC" w:rsidP="00473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ZILA  –  KST-2</w:t>
      </w:r>
      <w:r w:rsidR="004731D2">
        <w:rPr>
          <w:rFonts w:ascii="Times New Roman" w:hAnsi="Times New Roman"/>
          <w:sz w:val="24"/>
          <w:szCs w:val="24"/>
        </w:rPr>
        <w:t>0</w:t>
      </w:r>
      <w:r w:rsidR="004B3C37">
        <w:rPr>
          <w:rFonts w:ascii="Times New Roman" w:hAnsi="Times New Roman"/>
          <w:sz w:val="24"/>
          <w:szCs w:val="24"/>
        </w:rPr>
        <w:t xml:space="preserve"> Vento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 w:cs="Times New Roman"/>
          <w:sz w:val="20"/>
          <w:szCs w:val="20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ZILA GmbH 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Neuer Friedberg 5 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98527 Suhl 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T: +49-36 81-86 73 00 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F: +49-36 81-8 67 30 99 </w:t>
      </w:r>
    </w:p>
    <w:p w:rsidR="004731D2" w:rsidRDefault="004731D2" w:rsidP="004731D2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E: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info@zila.de</w:t>
        </w:r>
      </w:hyperlink>
      <w:r>
        <w:rPr>
          <w:rStyle w:val="FormatvorlageArialBook9pt"/>
          <w:rFonts w:ascii="Times New Roman" w:hAnsi="Times New Roman"/>
          <w:sz w:val="24"/>
          <w:szCs w:val="24"/>
        </w:rPr>
        <w:t xml:space="preserve"> </w:t>
      </w:r>
    </w:p>
    <w:p w:rsidR="004731D2" w:rsidRDefault="00DE5AB4" w:rsidP="004731D2">
      <w:pPr>
        <w:pStyle w:val="Text2"/>
        <w:rPr>
          <w:rFonts w:cs="Times New Roman"/>
          <w:sz w:val="20"/>
          <w:szCs w:val="20"/>
        </w:rPr>
      </w:pPr>
      <w:hyperlink r:id="rId6" w:history="1">
        <w:r w:rsidR="004731D2">
          <w:rPr>
            <w:rStyle w:val="Hyperlink"/>
            <w:rFonts w:ascii="Times New Roman" w:hAnsi="Times New Roman"/>
            <w:sz w:val="24"/>
            <w:szCs w:val="24"/>
          </w:rPr>
          <w:t>www.zila.de</w:t>
        </w:r>
      </w:hyperlink>
    </w:p>
    <w:p w:rsidR="00683BA8" w:rsidRDefault="00683BA8"/>
    <w:sectPr w:rsidR="00683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FF8"/>
    <w:multiLevelType w:val="hybridMultilevel"/>
    <w:tmpl w:val="A19EA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F78"/>
    <w:multiLevelType w:val="hybridMultilevel"/>
    <w:tmpl w:val="219E2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1DD"/>
    <w:multiLevelType w:val="hybridMultilevel"/>
    <w:tmpl w:val="C0EEF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3BED"/>
    <w:multiLevelType w:val="hybridMultilevel"/>
    <w:tmpl w:val="6922B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2"/>
    <w:rsid w:val="0002146B"/>
    <w:rsid w:val="00176B0A"/>
    <w:rsid w:val="004731D2"/>
    <w:rsid w:val="004B3C37"/>
    <w:rsid w:val="00602853"/>
    <w:rsid w:val="00683BA8"/>
    <w:rsid w:val="006E55A1"/>
    <w:rsid w:val="00967DEC"/>
    <w:rsid w:val="00D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A8AD-0E22-4940-8581-281B5F5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1D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31D2"/>
    <w:rPr>
      <w:color w:val="0563C1"/>
      <w:u w:val="single"/>
    </w:rPr>
  </w:style>
  <w:style w:type="character" w:customStyle="1" w:styleId="Text2Zchn">
    <w:name w:val="Text 2 Zchn"/>
    <w:basedOn w:val="Absatz-Standardschriftart"/>
    <w:link w:val="Text2"/>
    <w:locked/>
    <w:rsid w:val="004731D2"/>
    <w:rPr>
      <w:rFonts w:ascii="Futura" w:hAnsi="Futura"/>
    </w:rPr>
  </w:style>
  <w:style w:type="paragraph" w:customStyle="1" w:styleId="Text2">
    <w:name w:val="Text 2"/>
    <w:basedOn w:val="Standard"/>
    <w:link w:val="Text2Zchn"/>
    <w:rsid w:val="004731D2"/>
    <w:pPr>
      <w:ind w:right="83"/>
    </w:pPr>
    <w:rPr>
      <w:rFonts w:ascii="Futura" w:hAnsi="Futura" w:cstheme="minorBidi"/>
    </w:rPr>
  </w:style>
  <w:style w:type="character" w:customStyle="1" w:styleId="FormatvorlageArialBook9pt">
    <w:name w:val="Formatvorlage Arial Book 9 pt"/>
    <w:basedOn w:val="Absatz-Standardschriftart"/>
    <w:rsid w:val="004731D2"/>
    <w:rPr>
      <w:rFonts w:ascii="Arial" w:hAnsi="Arial" w:cs="Arial" w:hint="default"/>
    </w:rPr>
  </w:style>
  <w:style w:type="paragraph" w:styleId="Listenabsatz">
    <w:name w:val="List Paragraph"/>
    <w:basedOn w:val="Standard"/>
    <w:uiPriority w:val="34"/>
    <w:qFormat/>
    <w:rsid w:val="0060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la.de" TargetMode="External"/><Relationship Id="rId5" Type="http://schemas.openxmlformats.org/officeDocument/2006/relationships/hyperlink" Target="mailto:info@zil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Lipfert</cp:lastModifiedBy>
  <cp:revision>5</cp:revision>
  <dcterms:created xsi:type="dcterms:W3CDTF">2016-12-05T13:27:00Z</dcterms:created>
  <dcterms:modified xsi:type="dcterms:W3CDTF">2016-12-05T13:52:00Z</dcterms:modified>
</cp:coreProperties>
</file>